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06" w:rsidRDefault="00E372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7206" w:rsidRDefault="00E37206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372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206" w:rsidRDefault="00E37206">
            <w:pPr>
              <w:pStyle w:val="ConsPlusNormal"/>
            </w:pPr>
            <w:r>
              <w:t>7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206" w:rsidRDefault="00E37206">
            <w:pPr>
              <w:pStyle w:val="ConsPlusNormal"/>
              <w:jc w:val="right"/>
            </w:pPr>
            <w:r>
              <w:t>N 88</w:t>
            </w:r>
          </w:p>
        </w:tc>
      </w:tr>
    </w:tbl>
    <w:p w:rsidR="00E37206" w:rsidRDefault="00E37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206" w:rsidRDefault="00E37206">
      <w:pPr>
        <w:pStyle w:val="ConsPlusNormal"/>
      </w:pPr>
    </w:p>
    <w:p w:rsidR="00E37206" w:rsidRDefault="00E37206">
      <w:pPr>
        <w:pStyle w:val="ConsPlusTitle"/>
        <w:jc w:val="center"/>
      </w:pPr>
      <w:r>
        <w:t>РОССИЙСКАЯ ФЕДЕРАЦИЯ</w:t>
      </w:r>
    </w:p>
    <w:p w:rsidR="00E37206" w:rsidRDefault="00E37206">
      <w:pPr>
        <w:pStyle w:val="ConsPlusTitle"/>
        <w:jc w:val="center"/>
      </w:pPr>
      <w:r>
        <w:t>ТЮМЕНСКАЯ ОБЛАСТЬ</w:t>
      </w:r>
    </w:p>
    <w:p w:rsidR="00E37206" w:rsidRDefault="00E37206">
      <w:pPr>
        <w:pStyle w:val="ConsPlusTitle"/>
        <w:jc w:val="center"/>
      </w:pPr>
    </w:p>
    <w:p w:rsidR="00E37206" w:rsidRDefault="00E37206">
      <w:pPr>
        <w:pStyle w:val="ConsPlusTitle"/>
        <w:jc w:val="center"/>
      </w:pPr>
      <w:r>
        <w:t>ЗАКОН ТЮМЕНСКОЙ ОБЛАСТИ</w:t>
      </w:r>
    </w:p>
    <w:p w:rsidR="00E37206" w:rsidRDefault="00E37206">
      <w:pPr>
        <w:pStyle w:val="ConsPlusTitle"/>
        <w:jc w:val="center"/>
      </w:pPr>
    </w:p>
    <w:p w:rsidR="00E37206" w:rsidRDefault="00E37206">
      <w:pPr>
        <w:pStyle w:val="ConsPlusTitle"/>
        <w:jc w:val="center"/>
      </w:pPr>
      <w:r>
        <w:t>ОБ УСТАНОВЛЕНИИ РАЗМЕРА ПРЕДЕЛЬНОЙ ВЕЛИЧИНЫ СРЕДНЕДУШЕВОГО</w:t>
      </w:r>
    </w:p>
    <w:p w:rsidR="00E37206" w:rsidRDefault="00E37206">
      <w:pPr>
        <w:pStyle w:val="ConsPlusTitle"/>
        <w:jc w:val="center"/>
      </w:pPr>
      <w:r>
        <w:t>ДОХОДА ДЛЯ ПРЕДОСТАВЛЕНИЯ СОЦИАЛЬНЫХ УСЛУГ БЕСПЛАТНО</w:t>
      </w:r>
    </w:p>
    <w:p w:rsidR="00E37206" w:rsidRDefault="00E37206">
      <w:pPr>
        <w:pStyle w:val="ConsPlusTitle"/>
        <w:jc w:val="center"/>
      </w:pPr>
      <w:r>
        <w:t>В ТЮМЕНСКОЙ ОБЛАСТИ</w:t>
      </w:r>
    </w:p>
    <w:p w:rsidR="00E37206" w:rsidRDefault="00E37206">
      <w:pPr>
        <w:pStyle w:val="ConsPlusNormal"/>
        <w:jc w:val="center"/>
      </w:pPr>
    </w:p>
    <w:p w:rsidR="00E37206" w:rsidRDefault="00E37206">
      <w:pPr>
        <w:pStyle w:val="ConsPlusNormal"/>
        <w:jc w:val="center"/>
      </w:pPr>
      <w:r>
        <w:t>Принят областной Думой 23 октября 2014 года</w:t>
      </w:r>
    </w:p>
    <w:p w:rsidR="00E37206" w:rsidRDefault="00E37206">
      <w:pPr>
        <w:pStyle w:val="ConsPlusNormal"/>
        <w:jc w:val="center"/>
      </w:pPr>
    </w:p>
    <w:p w:rsidR="00E37206" w:rsidRDefault="00E37206">
      <w:pPr>
        <w:pStyle w:val="ConsPlusNormal"/>
        <w:ind w:firstLine="540"/>
        <w:jc w:val="both"/>
        <w:outlineLvl w:val="0"/>
      </w:pPr>
      <w:r>
        <w:t>Статья 1</w:t>
      </w:r>
    </w:p>
    <w:p w:rsidR="00E37206" w:rsidRDefault="00E37206">
      <w:pPr>
        <w:pStyle w:val="ConsPlusNormal"/>
        <w:ind w:firstLine="540"/>
        <w:jc w:val="both"/>
      </w:pPr>
    </w:p>
    <w:p w:rsidR="00E37206" w:rsidRDefault="00E3720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31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установить размер предельной величины среднедушевого дохода для предоставления социальных услуг бесплатно в Тюменской области, равный полуторной </w:t>
      </w:r>
      <w:hyperlink r:id="rId6" w:history="1">
        <w:r>
          <w:rPr>
            <w:color w:val="0000FF"/>
          </w:rPr>
          <w:t>величине</w:t>
        </w:r>
      </w:hyperlink>
      <w:r>
        <w:t xml:space="preserve"> прожиточного минимума, установленной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Тюменской области от 06.07.2005 N 393 "О порядке установления величины прожиточного минимума в Тюменской области" по основным социально-демографическим группам населения в Тюменской области.</w:t>
      </w:r>
    </w:p>
    <w:p w:rsidR="00E37206" w:rsidRDefault="00E37206">
      <w:pPr>
        <w:pStyle w:val="ConsPlusNormal"/>
        <w:ind w:firstLine="540"/>
        <w:jc w:val="both"/>
      </w:pPr>
    </w:p>
    <w:p w:rsidR="00E37206" w:rsidRDefault="00E37206">
      <w:pPr>
        <w:pStyle w:val="ConsPlusNormal"/>
        <w:ind w:firstLine="540"/>
        <w:jc w:val="both"/>
        <w:outlineLvl w:val="0"/>
      </w:pPr>
      <w:r>
        <w:t>Статья 2</w:t>
      </w:r>
    </w:p>
    <w:p w:rsidR="00E37206" w:rsidRDefault="00E37206">
      <w:pPr>
        <w:pStyle w:val="ConsPlusNormal"/>
        <w:ind w:firstLine="540"/>
        <w:jc w:val="both"/>
      </w:pPr>
    </w:p>
    <w:p w:rsidR="00E37206" w:rsidRDefault="00E37206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E37206" w:rsidRDefault="00E37206">
      <w:pPr>
        <w:pStyle w:val="ConsPlusNormal"/>
        <w:ind w:firstLine="540"/>
        <w:jc w:val="both"/>
      </w:pPr>
    </w:p>
    <w:p w:rsidR="00E37206" w:rsidRDefault="00E37206">
      <w:pPr>
        <w:pStyle w:val="ConsPlusNormal"/>
        <w:jc w:val="right"/>
      </w:pPr>
      <w:r>
        <w:t>Губернатор Тюменской области</w:t>
      </w:r>
    </w:p>
    <w:p w:rsidR="00E37206" w:rsidRDefault="00E37206">
      <w:pPr>
        <w:pStyle w:val="ConsPlusNormal"/>
        <w:jc w:val="right"/>
      </w:pPr>
      <w:r>
        <w:t>В.В.ЯКУШЕВ</w:t>
      </w:r>
    </w:p>
    <w:p w:rsidR="00E37206" w:rsidRDefault="00E37206">
      <w:pPr>
        <w:pStyle w:val="ConsPlusNormal"/>
      </w:pPr>
      <w:r>
        <w:t>г. Тюмень</w:t>
      </w:r>
    </w:p>
    <w:p w:rsidR="00E37206" w:rsidRDefault="00E37206">
      <w:pPr>
        <w:pStyle w:val="ConsPlusNormal"/>
        <w:spacing w:before="220"/>
      </w:pPr>
      <w:r>
        <w:t>7 ноября 2014 года</w:t>
      </w:r>
    </w:p>
    <w:p w:rsidR="00E37206" w:rsidRDefault="00E37206">
      <w:pPr>
        <w:pStyle w:val="ConsPlusNormal"/>
        <w:spacing w:before="220"/>
      </w:pPr>
      <w:r>
        <w:t>N 88</w:t>
      </w:r>
    </w:p>
    <w:p w:rsidR="00E37206" w:rsidRDefault="00E37206">
      <w:pPr>
        <w:pStyle w:val="ConsPlusNormal"/>
      </w:pPr>
    </w:p>
    <w:p w:rsidR="00E37206" w:rsidRDefault="00E37206">
      <w:pPr>
        <w:pStyle w:val="ConsPlusNormal"/>
      </w:pPr>
    </w:p>
    <w:p w:rsidR="00E37206" w:rsidRDefault="00E37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403" w:rsidRDefault="004E5403">
      <w:bookmarkStart w:id="0" w:name="_GoBack"/>
      <w:bookmarkEnd w:id="0"/>
    </w:p>
    <w:sectPr w:rsidR="004E5403" w:rsidSect="0036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06"/>
    <w:rsid w:val="004E5403"/>
    <w:rsid w:val="00E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B8D5-1BFD-40B7-B68A-EC74F35C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6C777DB9A0D646DE46EAA9B45C8F60446461B371AD99815580476DC4516F6f0n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6C777DB9A0D646DE46EAA9B45C8F60446461B3E18DD9C13580476DC4516F6f0n9J" TargetMode="External"/><Relationship Id="rId5" Type="http://schemas.openxmlformats.org/officeDocument/2006/relationships/hyperlink" Target="consultantplus://offline/ref=06B6C777DB9A0D646DE46EBC982996F900451A103810D3CE4E075F2B8B4C1CA14E08F68FA75517EAf2n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2018-02-26T09:39:00Z</dcterms:created>
  <dcterms:modified xsi:type="dcterms:W3CDTF">2018-02-26T09:39:00Z</dcterms:modified>
</cp:coreProperties>
</file>